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8A264B3" w14:textId="77777777" w:rsidR="008E1E8D" w:rsidRPr="00D70582" w:rsidRDefault="008E1E8D" w:rsidP="008E1E8D">
      <w:pPr>
        <w:rPr>
          <w:rFonts w:ascii="Times New Roman" w:hAnsi="Times New Roman"/>
        </w:rPr>
      </w:pPr>
      <w:r>
        <w:rPr>
          <w:noProof/>
          <w:lang w:eastAsia="en-US"/>
        </w:rPr>
        <mc:AlternateContent>
          <mc:Choice Requires="wps">
            <w:drawing>
              <wp:anchor distT="0" distB="0" distL="114300" distR="114300" simplePos="0" relativeHeight="251659264" behindDoc="0" locked="0" layoutInCell="1" allowOverlap="1" wp14:anchorId="0F257298" wp14:editId="2AA9F122">
                <wp:simplePos x="0" y="0"/>
                <wp:positionH relativeFrom="column">
                  <wp:posOffset>-247650</wp:posOffset>
                </wp:positionH>
                <wp:positionV relativeFrom="paragraph">
                  <wp:posOffset>-400050</wp:posOffset>
                </wp:positionV>
                <wp:extent cx="4810125" cy="1171575"/>
                <wp:effectExtent l="0" t="0" r="0" b="0"/>
                <wp:wrapNone/>
                <wp:docPr id="2" name="Rectangle 2"/>
                <wp:cNvGraphicFramePr/>
                <a:graphic xmlns:a="http://schemas.openxmlformats.org/drawingml/2006/main">
                  <a:graphicData uri="http://schemas.microsoft.com/office/word/2010/wordprocessingShape">
                    <wps:wsp>
                      <wps:cNvSpPr/>
                      <wps:spPr>
                        <a:xfrm>
                          <a:off x="0" y="0"/>
                          <a:ext cx="4810125" cy="1171575"/>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C084E5" w14:textId="77777777" w:rsidR="008E1E8D" w:rsidRPr="00870ED9" w:rsidRDefault="008E1E8D" w:rsidP="008E1E8D">
                            <w:pPr>
                              <w:jc w:val="center"/>
                              <w:rPr>
                                <w:rFonts w:ascii="Georgia" w:hAnsi="Georgia"/>
                                <w:color w:val="000000" w:themeColor="text1"/>
                                <w:sz w:val="40"/>
                                <w:szCs w:val="40"/>
                                <w:lang w:val="en-GB"/>
                              </w:rPr>
                            </w:pPr>
                            <w:r w:rsidRPr="00870ED9">
                              <w:rPr>
                                <w:rFonts w:ascii="Georgia" w:hAnsi="Georgia"/>
                                <w:color w:val="000000" w:themeColor="text1"/>
                                <w:sz w:val="40"/>
                                <w:szCs w:val="40"/>
                                <w:lang w:val="en-GB"/>
                              </w:rPr>
                              <w:t xml:space="preserve">SES1022M </w:t>
                            </w:r>
                          </w:p>
                          <w:p w14:paraId="67B70B66" w14:textId="77777777" w:rsidR="008E1E8D" w:rsidRPr="00870ED9" w:rsidRDefault="008E1E8D" w:rsidP="008E1E8D">
                            <w:pPr>
                              <w:jc w:val="center"/>
                              <w:rPr>
                                <w:color w:val="000000" w:themeColor="text1"/>
                              </w:rPr>
                            </w:pPr>
                            <w:r w:rsidRPr="00870ED9">
                              <w:rPr>
                                <w:rFonts w:ascii="Georgia" w:hAnsi="Georgia"/>
                                <w:color w:val="000000" w:themeColor="text1"/>
                                <w:sz w:val="40"/>
                                <w:szCs w:val="40"/>
                                <w:lang w:val="en-GB"/>
                              </w:rPr>
                              <w:t xml:space="preserve">Introduction to Psychological Principles Seminar </w:t>
                            </w:r>
                            <w:r>
                              <w:rPr>
                                <w:rFonts w:ascii="Georgia" w:hAnsi="Georgia"/>
                                <w:color w:val="000000" w:themeColor="text1"/>
                                <w:sz w:val="40"/>
                                <w:szCs w:val="40"/>
                                <w:lang w:val="en-GB"/>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9.5pt;margin-top:-31.5pt;width:378.75pt;height:9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" fillcolor="white [3212]" stroked="f" strokeweight="2pt">
                <v:fill opacity="0"/>
                <v:textbox>
                  <w:txbxContent>
                    <w:p w:rsidR="008E1E8D" w:rsidRPr="00870ED9" w:rsidRDefault="008E1E8D" w:rsidP="008E1E8D">
                      <w:pPr>
                        <w:jc w:val="center"/>
                        <w:rPr>
                          <w:rFonts w:ascii="Georgia" w:hAnsi="Georgia"/>
                          <w:color w:val="000000" w:themeColor="text1"/>
                          <w:sz w:val="40"/>
                          <w:szCs w:val="40"/>
                          <w:lang w:val="en-GB"/>
                        </w:rPr>
                      </w:pPr>
                      <w:r w:rsidRPr="00870ED9">
                        <w:rPr>
                          <w:rFonts w:ascii="Georgia" w:hAnsi="Georgia"/>
                          <w:color w:val="000000" w:themeColor="text1"/>
                          <w:sz w:val="40"/>
                          <w:szCs w:val="40"/>
                          <w:lang w:val="en-GB"/>
                        </w:rPr>
                        <w:t xml:space="preserve">SES1022M </w:t>
                      </w:r>
                    </w:p>
                    <w:p w:rsidR="008E1E8D" w:rsidRPr="00870ED9" w:rsidRDefault="008E1E8D" w:rsidP="008E1E8D">
                      <w:pPr>
                        <w:jc w:val="center"/>
                        <w:rPr>
                          <w:color w:val="000000" w:themeColor="text1"/>
                        </w:rPr>
                      </w:pPr>
                      <w:r w:rsidRPr="00870ED9">
                        <w:rPr>
                          <w:rFonts w:ascii="Georgia" w:hAnsi="Georgia"/>
                          <w:color w:val="000000" w:themeColor="text1"/>
                          <w:sz w:val="40"/>
                          <w:szCs w:val="40"/>
                          <w:lang w:val="en-GB"/>
                        </w:rPr>
                        <w:t xml:space="preserve">Introduction to Psychological Principles Seminar </w:t>
                      </w:r>
                      <w:r>
                        <w:rPr>
                          <w:rFonts w:ascii="Georgia" w:hAnsi="Georgia"/>
                          <w:color w:val="000000" w:themeColor="text1"/>
                          <w:sz w:val="40"/>
                          <w:szCs w:val="40"/>
                          <w:lang w:val="en-GB"/>
                        </w:rPr>
                        <w:t>2</w:t>
                      </w:r>
                    </w:p>
                  </w:txbxContent>
                </v:textbox>
              </v:rect>
            </w:pict>
          </mc:Fallback>
        </mc:AlternateContent>
      </w:r>
      <w:r>
        <w:rPr>
          <w:noProof/>
          <w:lang w:eastAsia="en-US"/>
        </w:rPr>
        <w:drawing>
          <wp:anchor distT="0" distB="0" distL="114300" distR="114300" simplePos="0" relativeHeight="251660288" behindDoc="1" locked="0" layoutInCell="1" allowOverlap="1" wp14:anchorId="54947CDE" wp14:editId="5F87307B">
            <wp:simplePos x="0" y="0"/>
            <wp:positionH relativeFrom="column">
              <wp:posOffset>4810125</wp:posOffset>
            </wp:positionH>
            <wp:positionV relativeFrom="paragraph">
              <wp:posOffset>-561975</wp:posOffset>
            </wp:positionV>
            <wp:extent cx="1333500" cy="1333500"/>
            <wp:effectExtent l="0" t="0" r="0" b="0"/>
            <wp:wrapTight wrapText="bothSides">
              <wp:wrapPolygon edited="0">
                <wp:start x="9257" y="0"/>
                <wp:lineTo x="4937" y="0"/>
                <wp:lineTo x="2777" y="1851"/>
                <wp:lineTo x="2160" y="13269"/>
                <wp:lineTo x="4937" y="14811"/>
                <wp:lineTo x="0" y="15737"/>
                <wp:lineTo x="0" y="21291"/>
                <wp:lineTo x="21291" y="21291"/>
                <wp:lineTo x="21291" y="15737"/>
                <wp:lineTo x="16354" y="14811"/>
                <wp:lineTo x="19749" y="12960"/>
                <wp:lineTo x="19131" y="1851"/>
                <wp:lineTo x="16663" y="0"/>
                <wp:lineTo x="11417" y="0"/>
                <wp:lineTo x="9257" y="0"/>
              </wp:wrapPolygon>
            </wp:wrapTight>
            <wp:docPr id="1" name="Picture 1" descr="screen-square-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quare-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FE170D" w14:textId="77777777" w:rsidR="008E1E8D" w:rsidRPr="00D70582" w:rsidRDefault="008E1E8D" w:rsidP="008E1E8D">
      <w:pPr>
        <w:jc w:val="right"/>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p>
    <w:p w14:paraId="16C6F01E" w14:textId="77777777" w:rsidR="008E1E8D" w:rsidRDefault="008E1E8D" w:rsidP="008E1E8D">
      <w:pPr>
        <w:rPr>
          <w:b/>
          <w:sz w:val="22"/>
        </w:rPr>
      </w:pPr>
    </w:p>
    <w:p w14:paraId="68F670AF" w14:textId="77777777" w:rsidR="008E1E8D" w:rsidRPr="00875480" w:rsidRDefault="008E1E8D" w:rsidP="008E1E8D">
      <w:pPr>
        <w:rPr>
          <w:rFonts w:ascii="Georgia" w:hAnsi="Georgia"/>
          <w:b/>
        </w:rPr>
      </w:pPr>
    </w:p>
    <w:p w14:paraId="3211AB5E" w14:textId="77777777" w:rsidR="008E1E8D" w:rsidRPr="00875480" w:rsidRDefault="008E1E8D" w:rsidP="008E1E8D">
      <w:pPr>
        <w:rPr>
          <w:rFonts w:ascii="Georgia" w:hAnsi="Georgia"/>
        </w:rPr>
      </w:pPr>
    </w:p>
    <w:p w14:paraId="6AE7FE34" w14:textId="77777777" w:rsidR="00DB102C" w:rsidRDefault="008E1E8D">
      <w:pPr>
        <w:rPr>
          <w:rFonts w:ascii="Georgia" w:hAnsi="Georgia"/>
        </w:rPr>
      </w:pPr>
      <w:r w:rsidRPr="008E1E8D">
        <w:rPr>
          <w:rFonts w:ascii="Georgia" w:hAnsi="Georgia"/>
        </w:rPr>
        <w:t>28/09/2015</w:t>
      </w:r>
    </w:p>
    <w:p w14:paraId="610FEE8D" w14:textId="77777777" w:rsidR="00B06E59" w:rsidRDefault="00B06E59">
      <w:pPr>
        <w:rPr>
          <w:rFonts w:ascii="Georgia" w:hAnsi="Georgia"/>
        </w:rPr>
      </w:pPr>
    </w:p>
    <w:p w14:paraId="3B3F7329" w14:textId="77777777" w:rsidR="00B06E59" w:rsidRPr="008E1E8D" w:rsidRDefault="00B06E59">
      <w:pPr>
        <w:rPr>
          <w:rFonts w:ascii="Georgia" w:hAnsi="Georgia"/>
        </w:rPr>
      </w:pPr>
      <w:r>
        <w:rPr>
          <w:rFonts w:ascii="Georgia" w:hAnsi="Georgia"/>
        </w:rPr>
        <w:t>DEVELOPING A LEARNING CONTRACT</w:t>
      </w:r>
    </w:p>
    <w:p w14:paraId="0C31C0DE" w14:textId="77777777" w:rsidR="008E1E8D" w:rsidRPr="008E1E8D" w:rsidRDefault="008E1E8D">
      <w:pPr>
        <w:rPr>
          <w:rFonts w:ascii="Georgia" w:hAnsi="Georgia"/>
        </w:rPr>
      </w:pPr>
    </w:p>
    <w:p w14:paraId="6BC0B75F" w14:textId="77777777" w:rsidR="008E1E8D" w:rsidRPr="008E1E8D" w:rsidRDefault="008E1E8D" w:rsidP="008E1E8D">
      <w:pPr>
        <w:autoSpaceDE w:val="0"/>
        <w:autoSpaceDN w:val="0"/>
        <w:adjustRightInd w:val="0"/>
        <w:rPr>
          <w:rFonts w:ascii="Georgia" w:hAnsi="Georgia"/>
          <w:szCs w:val="24"/>
        </w:rPr>
      </w:pPr>
      <w:r w:rsidRPr="008E1E8D">
        <w:rPr>
          <w:rFonts w:ascii="Georgia" w:eastAsiaTheme="minorHAnsi" w:hAnsi="Georgia" w:cs="Calibri"/>
          <w:kern w:val="0"/>
          <w:szCs w:val="24"/>
          <w:lang w:val="en-GB" w:eastAsia="en-US"/>
        </w:rPr>
        <w:t>A typical learning contract as used in higher education is a formal written agreement between the learner and</w:t>
      </w:r>
      <w:r>
        <w:rPr>
          <w:rFonts w:ascii="Georgia" w:eastAsiaTheme="minorHAnsi" w:hAnsi="Georgia" w:cs="Calibri"/>
          <w:kern w:val="0"/>
          <w:szCs w:val="24"/>
          <w:lang w:val="en-GB" w:eastAsia="en-US"/>
        </w:rPr>
        <w:t xml:space="preserve"> </w:t>
      </w:r>
      <w:r w:rsidRPr="008E1E8D">
        <w:rPr>
          <w:rFonts w:ascii="Georgia" w:eastAsiaTheme="minorHAnsi" w:hAnsi="Georgia" w:cs="Calibri"/>
          <w:kern w:val="0"/>
          <w:szCs w:val="24"/>
          <w:lang w:val="en-GB" w:eastAsia="en-US"/>
        </w:rPr>
        <w:t xml:space="preserve">a </w:t>
      </w:r>
      <w:r>
        <w:rPr>
          <w:rFonts w:ascii="Georgia" w:eastAsiaTheme="minorHAnsi" w:hAnsi="Georgia" w:cs="Calibri"/>
          <w:kern w:val="0"/>
          <w:szCs w:val="24"/>
          <w:lang w:val="en-GB" w:eastAsia="en-US"/>
        </w:rPr>
        <w:t>tut</w:t>
      </w:r>
      <w:r w:rsidRPr="008E1E8D">
        <w:rPr>
          <w:rFonts w:ascii="Georgia" w:eastAsiaTheme="minorHAnsi" w:hAnsi="Georgia" w:cs="Calibri"/>
          <w:kern w:val="0"/>
          <w:szCs w:val="24"/>
          <w:lang w:val="en-GB" w:eastAsia="en-US"/>
        </w:rPr>
        <w:t>or which details what is to be learnt, the resources and strategies available to assist in learning it, what will be produced as evidence of the learning having occurred, how that product will be assessed and within what timeframe the learning will take place (Knowles 1975; 1986).</w:t>
      </w:r>
    </w:p>
    <w:p w14:paraId="5B47B697" w14:textId="77777777" w:rsidR="008E1E8D" w:rsidRPr="008E1E8D" w:rsidRDefault="008E1E8D">
      <w:pPr>
        <w:rPr>
          <w:rFonts w:ascii="Georgia" w:hAnsi="Georgia"/>
        </w:rPr>
      </w:pPr>
    </w:p>
    <w:p w14:paraId="69349B17" w14:textId="77777777" w:rsidR="008E1E8D" w:rsidRDefault="008E1E8D" w:rsidP="008E1E8D">
      <w:pPr>
        <w:pStyle w:val="ListParagraph"/>
        <w:numPr>
          <w:ilvl w:val="0"/>
          <w:numId w:val="1"/>
        </w:numPr>
        <w:rPr>
          <w:rFonts w:ascii="Georgia" w:hAnsi="Georgia"/>
        </w:rPr>
      </w:pPr>
      <w:r w:rsidRPr="008E1E8D">
        <w:rPr>
          <w:rFonts w:ascii="Georgia" w:hAnsi="Georgia"/>
        </w:rPr>
        <w:t>What are you going to learn this academic year?</w:t>
      </w:r>
      <w:r>
        <w:rPr>
          <w:rFonts w:ascii="Georgia" w:hAnsi="Georgia"/>
        </w:rPr>
        <w:t xml:space="preserve"> (what are the learning outcomes, what is to be learned?)</w:t>
      </w:r>
    </w:p>
    <w:p w14:paraId="222EB233" w14:textId="77777777" w:rsidR="005516EB" w:rsidRPr="005516EB" w:rsidRDefault="005516EB" w:rsidP="005516EB">
      <w:pPr>
        <w:rPr>
          <w:rFonts w:ascii="Georgia" w:hAnsi="Georgia"/>
        </w:rPr>
      </w:pPr>
    </w:p>
    <w:p w14:paraId="4B8CF41E" w14:textId="00DFFDA7" w:rsidR="00B06E59" w:rsidRDefault="005516EB" w:rsidP="008E1E8D">
      <w:pPr>
        <w:rPr>
          <w:rFonts w:ascii="Georgia" w:hAnsi="Georgia"/>
        </w:rPr>
      </w:pPr>
      <w:r>
        <w:rPr>
          <w:rFonts w:ascii="Georgia" w:hAnsi="Georgia"/>
        </w:rPr>
        <w:t xml:space="preserve">What I hope to achieve this year is to have a better understanding of sports science in all the modules I am taking. </w:t>
      </w:r>
      <w:r w:rsidR="005079AE">
        <w:rPr>
          <w:rFonts w:ascii="Georgia" w:hAnsi="Georgia"/>
        </w:rPr>
        <w:t>I would like to further my knowledge in sports psychology</w:t>
      </w:r>
      <w:r w:rsidR="000B270D">
        <w:rPr>
          <w:rFonts w:ascii="Georgia" w:hAnsi="Georgia"/>
        </w:rPr>
        <w:t xml:space="preserve"> as it is a very interesting part of sports that I enjoy learning about also I’d like gain more knowledge on biomechanics as I find that also very interesting and could be a field of sport I would like to work in</w:t>
      </w:r>
      <w:r w:rsidR="005079AE">
        <w:rPr>
          <w:rFonts w:ascii="Georgia" w:hAnsi="Georgia"/>
        </w:rPr>
        <w:t xml:space="preserve">. </w:t>
      </w:r>
    </w:p>
    <w:p w14:paraId="74860B9A" w14:textId="77777777" w:rsidR="008E1E8D" w:rsidRPr="008E1E8D" w:rsidRDefault="008E1E8D" w:rsidP="008E1E8D">
      <w:pPr>
        <w:rPr>
          <w:rFonts w:ascii="Georgia" w:hAnsi="Georgia"/>
        </w:rPr>
      </w:pPr>
    </w:p>
    <w:p w14:paraId="5577FF5E" w14:textId="77777777" w:rsidR="008E1E8D" w:rsidRDefault="008E1E8D" w:rsidP="008E1E8D">
      <w:pPr>
        <w:pStyle w:val="ListParagraph"/>
        <w:numPr>
          <w:ilvl w:val="0"/>
          <w:numId w:val="1"/>
        </w:numPr>
        <w:rPr>
          <w:rFonts w:ascii="Georgia" w:hAnsi="Georgia"/>
        </w:rPr>
      </w:pPr>
      <w:r>
        <w:rPr>
          <w:rFonts w:ascii="Georgia" w:hAnsi="Georgia"/>
        </w:rPr>
        <w:t>What is the best way to achieve those learning outcomes?</w:t>
      </w:r>
      <w:r w:rsidR="00B06E59">
        <w:rPr>
          <w:rFonts w:ascii="Georgia" w:hAnsi="Georgia"/>
        </w:rPr>
        <w:t xml:space="preserve"> (activities, strategies, tasks, environmental conditions. Attitude, </w:t>
      </w:r>
      <w:proofErr w:type="spellStart"/>
      <w:r w:rsidR="00B06E59">
        <w:rPr>
          <w:rFonts w:ascii="Georgia" w:hAnsi="Georgia"/>
        </w:rPr>
        <w:t>behaviours</w:t>
      </w:r>
      <w:proofErr w:type="spellEnd"/>
      <w:r w:rsidR="00B06E59">
        <w:rPr>
          <w:rFonts w:ascii="Georgia" w:hAnsi="Georgia"/>
        </w:rPr>
        <w:t>)</w:t>
      </w:r>
    </w:p>
    <w:p w14:paraId="778C8CB1" w14:textId="77777777" w:rsidR="008E1E8D" w:rsidRDefault="008E1E8D" w:rsidP="008E1E8D">
      <w:pPr>
        <w:rPr>
          <w:rFonts w:ascii="Georgia" w:hAnsi="Georgia"/>
        </w:rPr>
      </w:pPr>
    </w:p>
    <w:p w14:paraId="65FE5072" w14:textId="77777777" w:rsidR="008E1E8D" w:rsidRDefault="008E1E8D" w:rsidP="008E1E8D">
      <w:pPr>
        <w:rPr>
          <w:rFonts w:ascii="Georgia" w:hAnsi="Georgia"/>
        </w:rPr>
      </w:pPr>
    </w:p>
    <w:p w14:paraId="15176707" w14:textId="2C1293DC" w:rsidR="00B06E59" w:rsidRDefault="005516EB" w:rsidP="008E1E8D">
      <w:pPr>
        <w:rPr>
          <w:rFonts w:ascii="Georgia" w:hAnsi="Georgia"/>
        </w:rPr>
      </w:pPr>
      <w:r>
        <w:rPr>
          <w:rFonts w:ascii="Georgia" w:hAnsi="Georgia"/>
        </w:rPr>
        <w:t xml:space="preserve">The best way to achieve these outcomes for me is being practical, I don’t learn very well from just sitting down and looking at PowerPoint presentations. I prefer being proactive with my learning and getting stuck in. However, </w:t>
      </w:r>
      <w:r w:rsidR="00FF17AA">
        <w:rPr>
          <w:rFonts w:ascii="Georgia" w:hAnsi="Georgia"/>
        </w:rPr>
        <w:t xml:space="preserve">I </w:t>
      </w:r>
      <w:r>
        <w:rPr>
          <w:rFonts w:ascii="Georgia" w:hAnsi="Georgia"/>
        </w:rPr>
        <w:t xml:space="preserve">know this cannot be done all the time. I learn better by working in small groups where I can hear different views and opinions on topics. </w:t>
      </w:r>
      <w:r w:rsidR="00FF17AA">
        <w:rPr>
          <w:rFonts w:ascii="Georgia" w:hAnsi="Georgia"/>
        </w:rPr>
        <w:t>I don’t really have a learning environment I work best in, as long as it’s not awkward I would be fine. The attitudes I work best in would be a mature attitude and not b</w:t>
      </w:r>
      <w:r w:rsidR="000B270D">
        <w:rPr>
          <w:rFonts w:ascii="Georgia" w:hAnsi="Georgia"/>
        </w:rPr>
        <w:t>eing rude like talking anybody.</w:t>
      </w:r>
    </w:p>
    <w:p w14:paraId="3DD82EC4" w14:textId="77777777" w:rsidR="00B06E59" w:rsidRDefault="00B06E59" w:rsidP="008E1E8D">
      <w:pPr>
        <w:rPr>
          <w:rFonts w:ascii="Georgia" w:hAnsi="Georgia"/>
        </w:rPr>
      </w:pPr>
    </w:p>
    <w:p w14:paraId="37CCB355" w14:textId="5373B7F3" w:rsidR="00B06E59" w:rsidRPr="000B270D" w:rsidRDefault="00B06E59" w:rsidP="00B06E59">
      <w:pPr>
        <w:pStyle w:val="ListParagraph"/>
        <w:numPr>
          <w:ilvl w:val="0"/>
          <w:numId w:val="1"/>
        </w:numPr>
        <w:rPr>
          <w:rFonts w:ascii="Georgia" w:hAnsi="Georgia"/>
        </w:rPr>
      </w:pPr>
      <w:r w:rsidRPr="00B06E59">
        <w:rPr>
          <w:rFonts w:ascii="Georgia" w:hAnsi="Georgia"/>
        </w:rPr>
        <w:t xml:space="preserve">How </w:t>
      </w:r>
      <w:r>
        <w:rPr>
          <w:rFonts w:ascii="Georgia" w:hAnsi="Georgia"/>
        </w:rPr>
        <w:t xml:space="preserve">will your learning and accomplishments </w:t>
      </w:r>
      <w:proofErr w:type="gramStart"/>
      <w:r>
        <w:rPr>
          <w:rFonts w:ascii="Georgia" w:hAnsi="Georgia"/>
        </w:rPr>
        <w:t>being</w:t>
      </w:r>
      <w:proofErr w:type="gramEnd"/>
      <w:r>
        <w:rPr>
          <w:rFonts w:ascii="Georgia" w:hAnsi="Georgia"/>
        </w:rPr>
        <w:t xml:space="preserve"> monitored?</w:t>
      </w:r>
    </w:p>
    <w:p w14:paraId="4308A4D6" w14:textId="77777777" w:rsidR="00B06E59" w:rsidRDefault="00B06E59" w:rsidP="00B06E59">
      <w:pPr>
        <w:rPr>
          <w:rFonts w:ascii="Georgia" w:hAnsi="Georgia"/>
        </w:rPr>
      </w:pPr>
    </w:p>
    <w:p w14:paraId="02FA7C04" w14:textId="5FBF2E7F" w:rsidR="00B06E59" w:rsidRDefault="005516EB" w:rsidP="00B06E59">
      <w:pPr>
        <w:rPr>
          <w:rFonts w:ascii="Georgia" w:hAnsi="Georgia"/>
        </w:rPr>
      </w:pPr>
      <w:r>
        <w:rPr>
          <w:rFonts w:ascii="Georgia" w:hAnsi="Georgia"/>
        </w:rPr>
        <w:t>Through submitting all my work and it being graded and it being put onto record for my lecturers</w:t>
      </w:r>
      <w:r w:rsidR="00FF17AA">
        <w:rPr>
          <w:rFonts w:ascii="Georgia" w:hAnsi="Georgia"/>
        </w:rPr>
        <w:t xml:space="preserve">/me </w:t>
      </w:r>
      <w:r>
        <w:rPr>
          <w:rFonts w:ascii="Georgia" w:hAnsi="Georgia"/>
        </w:rPr>
        <w:t xml:space="preserve">to see. </w:t>
      </w:r>
    </w:p>
    <w:p w14:paraId="5E74588D" w14:textId="77777777" w:rsidR="00B06E59" w:rsidRPr="00B06E59" w:rsidRDefault="00B06E59" w:rsidP="00B06E59">
      <w:pPr>
        <w:rPr>
          <w:rFonts w:ascii="Georgia" w:hAnsi="Georgia"/>
        </w:rPr>
      </w:pPr>
    </w:p>
    <w:p w14:paraId="307614C8" w14:textId="77777777" w:rsidR="00B06E59" w:rsidRDefault="00B06E59" w:rsidP="008E1E8D">
      <w:pPr>
        <w:pStyle w:val="ListParagraph"/>
        <w:numPr>
          <w:ilvl w:val="0"/>
          <w:numId w:val="1"/>
        </w:numPr>
        <w:rPr>
          <w:rFonts w:ascii="Georgia" w:hAnsi="Georgia"/>
        </w:rPr>
      </w:pPr>
      <w:r>
        <w:rPr>
          <w:rFonts w:ascii="Georgia" w:hAnsi="Georgia"/>
        </w:rPr>
        <w:t>What are the roles and responsibilities of those involved in your learning?</w:t>
      </w:r>
    </w:p>
    <w:p w14:paraId="3D081B4B" w14:textId="77777777" w:rsidR="00B06E59" w:rsidRDefault="00B06E59" w:rsidP="00B06E59">
      <w:pPr>
        <w:rPr>
          <w:rFonts w:ascii="Georgia" w:hAnsi="Georgia"/>
        </w:rPr>
      </w:pPr>
    </w:p>
    <w:p w14:paraId="7B0BCF87" w14:textId="59E454FA" w:rsidR="00B06E59" w:rsidRPr="00B06E59" w:rsidRDefault="005516EB" w:rsidP="00B06E59">
      <w:pPr>
        <w:rPr>
          <w:rFonts w:ascii="Georgia" w:hAnsi="Georgia"/>
        </w:rPr>
      </w:pPr>
      <w:r>
        <w:rPr>
          <w:rFonts w:ascii="Georgia" w:hAnsi="Georgia"/>
        </w:rPr>
        <w:t xml:space="preserve">My responsibilities are to attend all lectures/seminars and practical’s to optimize my learning, also I need to submit all pieces of work on time to be marked and given back.  </w:t>
      </w:r>
      <w:r w:rsidR="00FF17AA">
        <w:rPr>
          <w:rFonts w:ascii="Georgia" w:hAnsi="Georgia"/>
        </w:rPr>
        <w:t xml:space="preserve">I will come with the correct kit/equipment to optimize my learning also. </w:t>
      </w:r>
    </w:p>
    <w:sectPr w:rsidR="00B06E59" w:rsidRPr="00B06E5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639EC" w14:textId="77777777" w:rsidR="006F653C" w:rsidRDefault="006F653C" w:rsidP="00B06E59">
      <w:r>
        <w:separator/>
      </w:r>
    </w:p>
  </w:endnote>
  <w:endnote w:type="continuationSeparator" w:id="0">
    <w:p w14:paraId="44DB0F46" w14:textId="77777777" w:rsidR="006F653C" w:rsidRDefault="006F653C" w:rsidP="00B06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8251216"/>
      <w:docPartObj>
        <w:docPartGallery w:val="Page Numbers (Bottom of Page)"/>
        <w:docPartUnique/>
      </w:docPartObj>
    </w:sdtPr>
    <w:sdtEndPr>
      <w:rPr>
        <w:noProof/>
      </w:rPr>
    </w:sdtEndPr>
    <w:sdtContent>
      <w:p w14:paraId="6269F369" w14:textId="77777777" w:rsidR="00B06E59" w:rsidRDefault="00B06E59">
        <w:pPr>
          <w:pStyle w:val="Footer"/>
          <w:jc w:val="right"/>
        </w:pPr>
        <w:r>
          <w:fldChar w:fldCharType="begin"/>
        </w:r>
        <w:r>
          <w:instrText xml:space="preserve"> PAGE   \* MERGEFORMAT </w:instrText>
        </w:r>
        <w:r>
          <w:fldChar w:fldCharType="separate"/>
        </w:r>
        <w:r w:rsidR="006A3D9E">
          <w:rPr>
            <w:noProof/>
          </w:rPr>
          <w:t>1</w:t>
        </w:r>
        <w:r>
          <w:rPr>
            <w:noProof/>
          </w:rPr>
          <w:fldChar w:fldCharType="end"/>
        </w:r>
      </w:p>
    </w:sdtContent>
  </w:sdt>
  <w:p w14:paraId="15ABF1D1" w14:textId="77777777" w:rsidR="00B06E59" w:rsidRDefault="00B06E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FD764" w14:textId="77777777" w:rsidR="006F653C" w:rsidRDefault="006F653C" w:rsidP="00B06E59">
      <w:r>
        <w:separator/>
      </w:r>
    </w:p>
  </w:footnote>
  <w:footnote w:type="continuationSeparator" w:id="0">
    <w:p w14:paraId="11A1D76D" w14:textId="77777777" w:rsidR="006F653C" w:rsidRDefault="006F653C" w:rsidP="00B06E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A516E0"/>
    <w:multiLevelType w:val="hybridMultilevel"/>
    <w:tmpl w:val="274CE1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E8D"/>
    <w:rsid w:val="000B270D"/>
    <w:rsid w:val="005079AE"/>
    <w:rsid w:val="005516EB"/>
    <w:rsid w:val="006A3D9E"/>
    <w:rsid w:val="006F653C"/>
    <w:rsid w:val="00776486"/>
    <w:rsid w:val="008E1E8D"/>
    <w:rsid w:val="00B06E59"/>
    <w:rsid w:val="00DB102C"/>
    <w:rsid w:val="00DF4A47"/>
    <w:rsid w:val="00FF1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B751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1E8D"/>
    <w:pPr>
      <w:spacing w:after="0" w:line="240" w:lineRule="auto"/>
    </w:pPr>
    <w:rPr>
      <w:rFonts w:ascii="Arial" w:eastAsia="Times New Roman" w:hAnsi="Arial" w:cs="Times New Roman"/>
      <w:kern w:val="28"/>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E8D"/>
    <w:pPr>
      <w:ind w:left="720"/>
      <w:contextualSpacing/>
    </w:pPr>
  </w:style>
  <w:style w:type="paragraph" w:styleId="Header">
    <w:name w:val="header"/>
    <w:basedOn w:val="Normal"/>
    <w:link w:val="HeaderChar"/>
    <w:uiPriority w:val="99"/>
    <w:unhideWhenUsed/>
    <w:rsid w:val="00B06E59"/>
    <w:pPr>
      <w:tabs>
        <w:tab w:val="center" w:pos="4513"/>
        <w:tab w:val="right" w:pos="9026"/>
      </w:tabs>
    </w:pPr>
  </w:style>
  <w:style w:type="character" w:customStyle="1" w:styleId="HeaderChar">
    <w:name w:val="Header Char"/>
    <w:basedOn w:val="DefaultParagraphFont"/>
    <w:link w:val="Header"/>
    <w:uiPriority w:val="99"/>
    <w:rsid w:val="00B06E59"/>
    <w:rPr>
      <w:rFonts w:ascii="Arial" w:eastAsia="Times New Roman" w:hAnsi="Arial" w:cs="Times New Roman"/>
      <w:kern w:val="28"/>
      <w:sz w:val="24"/>
      <w:szCs w:val="20"/>
      <w:lang w:val="en-US" w:eastAsia="en-GB"/>
    </w:rPr>
  </w:style>
  <w:style w:type="paragraph" w:styleId="Footer">
    <w:name w:val="footer"/>
    <w:basedOn w:val="Normal"/>
    <w:link w:val="FooterChar"/>
    <w:uiPriority w:val="99"/>
    <w:unhideWhenUsed/>
    <w:rsid w:val="00B06E59"/>
    <w:pPr>
      <w:tabs>
        <w:tab w:val="center" w:pos="4513"/>
        <w:tab w:val="right" w:pos="9026"/>
      </w:tabs>
    </w:pPr>
  </w:style>
  <w:style w:type="character" w:customStyle="1" w:styleId="FooterChar">
    <w:name w:val="Footer Char"/>
    <w:basedOn w:val="DefaultParagraphFont"/>
    <w:link w:val="Footer"/>
    <w:uiPriority w:val="99"/>
    <w:rsid w:val="00B06E59"/>
    <w:rPr>
      <w:rFonts w:ascii="Arial" w:eastAsia="Times New Roman" w:hAnsi="Arial" w:cs="Times New Roman"/>
      <w:kern w:val="28"/>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Alkisti Olympiou</dc:creator>
  <cp:lastModifiedBy>Matthew George Samuel Bowler</cp:lastModifiedBy>
  <cp:revision>2</cp:revision>
  <dcterms:created xsi:type="dcterms:W3CDTF">2016-10-06T11:40:00Z</dcterms:created>
  <dcterms:modified xsi:type="dcterms:W3CDTF">2016-10-06T11:40:00Z</dcterms:modified>
</cp:coreProperties>
</file>